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C1" w:rsidRPr="00A752C1" w:rsidRDefault="00A752C1" w:rsidP="00A752C1">
      <w:pPr>
        <w:spacing w:line="560" w:lineRule="exact"/>
        <w:jc w:val="center"/>
        <w:rPr>
          <w:rFonts w:ascii="方正小标宋简体" w:eastAsia="方正小标宋简体" w:hAnsi="仿宋" w:hint="eastAsia"/>
          <w:sz w:val="44"/>
          <w:szCs w:val="44"/>
        </w:rPr>
      </w:pPr>
      <w:r w:rsidRPr="00A752C1">
        <w:rPr>
          <w:rFonts w:ascii="方正小标宋简体" w:eastAsia="方正小标宋简体" w:hAnsi="仿宋" w:hint="eastAsia"/>
          <w:sz w:val="44"/>
          <w:szCs w:val="44"/>
        </w:rPr>
        <w:t>毕业学生团员团组织关系转接工作考核指标</w:t>
      </w:r>
      <w:bookmarkStart w:id="0" w:name="_GoBack"/>
      <w:bookmarkEnd w:id="0"/>
    </w:p>
    <w:p w:rsidR="00A752C1" w:rsidRPr="00A752C1" w:rsidRDefault="00A752C1" w:rsidP="00A752C1">
      <w:pPr>
        <w:spacing w:line="560" w:lineRule="exact"/>
        <w:ind w:firstLineChars="200" w:firstLine="640"/>
        <w:rPr>
          <w:rFonts w:ascii="仿宋" w:eastAsia="仿宋" w:hAnsi="仿宋"/>
          <w:sz w:val="32"/>
          <w:szCs w:val="32"/>
        </w:rPr>
      </w:pPr>
    </w:p>
    <w:p w:rsidR="00A752C1" w:rsidRPr="00A752C1" w:rsidRDefault="00A752C1" w:rsidP="00A752C1">
      <w:pPr>
        <w:spacing w:line="560" w:lineRule="exact"/>
        <w:ind w:firstLineChars="200" w:firstLine="643"/>
        <w:rPr>
          <w:rFonts w:ascii="仿宋" w:eastAsia="仿宋" w:hAnsi="仿宋"/>
          <w:b/>
          <w:sz w:val="32"/>
          <w:szCs w:val="32"/>
        </w:rPr>
      </w:pPr>
      <w:r w:rsidRPr="00A752C1">
        <w:rPr>
          <w:rFonts w:ascii="仿宋" w:eastAsia="仿宋" w:hAnsi="仿宋" w:hint="eastAsia"/>
          <w:b/>
          <w:sz w:val="32"/>
          <w:szCs w:val="32"/>
        </w:rPr>
        <w:t>一、考核指标</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1.核心考核指标：“学社衔接率”</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（本组织所有完成转接的非升学的毕业学生团员数</w:t>
      </w:r>
      <w:r w:rsidRPr="00A752C1">
        <w:rPr>
          <w:rFonts w:ascii="仿宋" w:eastAsia="仿宋" w:hAnsi="仿宋"/>
          <w:sz w:val="32"/>
          <w:szCs w:val="32"/>
        </w:rPr>
        <w:t>+组织</w:t>
      </w:r>
      <w:proofErr w:type="gramStart"/>
      <w:r w:rsidRPr="00A752C1">
        <w:rPr>
          <w:rFonts w:ascii="仿宋" w:eastAsia="仿宋" w:hAnsi="仿宋"/>
          <w:sz w:val="32"/>
          <w:szCs w:val="32"/>
        </w:rPr>
        <w:t>外成功</w:t>
      </w:r>
      <w:proofErr w:type="gramEnd"/>
      <w:r w:rsidRPr="00A752C1">
        <w:rPr>
          <w:rFonts w:ascii="仿宋" w:eastAsia="仿宋" w:hAnsi="仿宋"/>
          <w:sz w:val="32"/>
          <w:szCs w:val="32"/>
        </w:rPr>
        <w:t>转入本组织的非升学的毕业学生团员数）/（本组织所有非升学的毕业学生团员数+组织</w:t>
      </w:r>
      <w:proofErr w:type="gramStart"/>
      <w:r w:rsidRPr="00A752C1">
        <w:rPr>
          <w:rFonts w:ascii="仿宋" w:eastAsia="仿宋" w:hAnsi="仿宋"/>
          <w:sz w:val="32"/>
          <w:szCs w:val="32"/>
        </w:rPr>
        <w:t>外申请</w:t>
      </w:r>
      <w:proofErr w:type="gramEnd"/>
      <w:r w:rsidRPr="00A752C1">
        <w:rPr>
          <w:rFonts w:ascii="仿宋" w:eastAsia="仿宋" w:hAnsi="仿宋"/>
          <w:sz w:val="32"/>
          <w:szCs w:val="32"/>
        </w:rPr>
        <w:t>转入本组织的非升学的毕业学生团员数-已退回的组织</w:t>
      </w:r>
      <w:proofErr w:type="gramStart"/>
      <w:r w:rsidRPr="00A752C1">
        <w:rPr>
          <w:rFonts w:ascii="仿宋" w:eastAsia="仿宋" w:hAnsi="仿宋"/>
          <w:sz w:val="32"/>
          <w:szCs w:val="32"/>
        </w:rPr>
        <w:t>外申请</w:t>
      </w:r>
      <w:proofErr w:type="gramEnd"/>
      <w:r w:rsidRPr="00A752C1">
        <w:rPr>
          <w:rFonts w:ascii="仿宋" w:eastAsia="仿宋" w:hAnsi="仿宋"/>
          <w:sz w:val="32"/>
          <w:szCs w:val="32"/>
        </w:rPr>
        <w:t>转入本组织的非升学的毕业学生团员数）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注：</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1）毕业后因未落实就业去向将团组织关系留在原就读学校的毕业学生团员视为未完成转接；</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2）未发起组织关系转接申请的均视为待转接的非升学毕业学生团员，纳入分母统计。</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2. 辅助考核指标：“升学衔接率”</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（本组织所有完成转接的升学的毕业学生团员数</w:t>
      </w:r>
      <w:r w:rsidRPr="00A752C1">
        <w:rPr>
          <w:rFonts w:ascii="仿宋" w:eastAsia="仿宋" w:hAnsi="仿宋"/>
          <w:sz w:val="32"/>
          <w:szCs w:val="32"/>
        </w:rPr>
        <w:t>+组织</w:t>
      </w:r>
      <w:proofErr w:type="gramStart"/>
      <w:r w:rsidRPr="00A752C1">
        <w:rPr>
          <w:rFonts w:ascii="仿宋" w:eastAsia="仿宋" w:hAnsi="仿宋"/>
          <w:sz w:val="32"/>
          <w:szCs w:val="32"/>
        </w:rPr>
        <w:t>外成功</w:t>
      </w:r>
      <w:proofErr w:type="gramEnd"/>
      <w:r w:rsidRPr="00A752C1">
        <w:rPr>
          <w:rFonts w:ascii="仿宋" w:eastAsia="仿宋" w:hAnsi="仿宋"/>
          <w:sz w:val="32"/>
          <w:szCs w:val="32"/>
        </w:rPr>
        <w:t>转入本组织的升学的毕业学生团员数）/（本组织所有发起升学组织关系转接申请的毕业学生团员数+组织</w:t>
      </w:r>
      <w:proofErr w:type="gramStart"/>
      <w:r w:rsidRPr="00A752C1">
        <w:rPr>
          <w:rFonts w:ascii="仿宋" w:eastAsia="仿宋" w:hAnsi="仿宋"/>
          <w:sz w:val="32"/>
          <w:szCs w:val="32"/>
        </w:rPr>
        <w:t>外申请</w:t>
      </w:r>
      <w:proofErr w:type="gramEnd"/>
      <w:r w:rsidRPr="00A752C1">
        <w:rPr>
          <w:rFonts w:ascii="仿宋" w:eastAsia="仿宋" w:hAnsi="仿宋"/>
          <w:sz w:val="32"/>
          <w:szCs w:val="32"/>
        </w:rPr>
        <w:t>转入本组织的升学的毕业学生团员数-已退回的组织</w:t>
      </w:r>
      <w:proofErr w:type="gramStart"/>
      <w:r w:rsidRPr="00A752C1">
        <w:rPr>
          <w:rFonts w:ascii="仿宋" w:eastAsia="仿宋" w:hAnsi="仿宋"/>
          <w:sz w:val="32"/>
          <w:szCs w:val="32"/>
        </w:rPr>
        <w:t>外申请</w:t>
      </w:r>
      <w:proofErr w:type="gramEnd"/>
      <w:r w:rsidRPr="00A752C1">
        <w:rPr>
          <w:rFonts w:ascii="仿宋" w:eastAsia="仿宋" w:hAnsi="仿宋"/>
          <w:sz w:val="32"/>
          <w:szCs w:val="32"/>
        </w:rPr>
        <w:t>转入本组织的升学的毕业学生团员数）</w:t>
      </w:r>
    </w:p>
    <w:p w:rsidR="00A752C1" w:rsidRPr="00A752C1" w:rsidRDefault="00A752C1" w:rsidP="00A752C1">
      <w:pPr>
        <w:spacing w:line="560" w:lineRule="exact"/>
        <w:ind w:firstLineChars="200" w:firstLine="643"/>
        <w:rPr>
          <w:rFonts w:ascii="仿宋" w:eastAsia="仿宋" w:hAnsi="仿宋"/>
          <w:b/>
          <w:sz w:val="32"/>
          <w:szCs w:val="32"/>
        </w:rPr>
      </w:pPr>
      <w:r w:rsidRPr="00A752C1">
        <w:rPr>
          <w:rFonts w:ascii="仿宋" w:eastAsia="仿宋" w:hAnsi="仿宋" w:hint="eastAsia"/>
          <w:b/>
          <w:sz w:val="32"/>
          <w:szCs w:val="32"/>
        </w:rPr>
        <w:t>二、验证指标</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此类指标主要反映毕业学生团员团组织关系转接工作开展情况，作为各级团组织推进工作的参考和验证依据。</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lastRenderedPageBreak/>
        <w:t xml:space="preserve">1.团组织关系转出发起率。可分为（1）总体发起率：本组织中已发起组织关系转出的团员数/本组织纳入“学社衔接”的团员数；（2）转出方发起率：转出方团组织及团员本人发起组织关系转出的团员数/本组织纳入“学社衔接”的团员数。 </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2. 团组织关系转出成功率。本组织已完成“学社衔接”转出的团员数/本组织纳入“学社衔接”的团员数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3. 团组织关系转入成功率。本组织已完成“学社衔接”转入的团员数/已发起转入本组织的团员数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4. 团组织关系转入审核率。（已完成“学社衔接”转入的团员数+本组织拒绝转入团员数）/已发起转入本组织的团员数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5. 审核退回率。线上转接流程中任意节点对同一转接申请（即同一名团员转入或转出同一组织）退回两次将被系统记录，审核退回率指此项</w:t>
      </w:r>
      <w:proofErr w:type="gramStart"/>
      <w:r w:rsidRPr="00A752C1">
        <w:rPr>
          <w:rFonts w:ascii="仿宋" w:eastAsia="仿宋" w:hAnsi="仿宋"/>
          <w:sz w:val="32"/>
          <w:szCs w:val="32"/>
        </w:rPr>
        <w:t>记录占</w:t>
      </w:r>
      <w:proofErr w:type="gramEnd"/>
      <w:r w:rsidRPr="00A752C1">
        <w:rPr>
          <w:rFonts w:ascii="仿宋" w:eastAsia="仿宋" w:hAnsi="仿宋"/>
          <w:sz w:val="32"/>
          <w:szCs w:val="32"/>
        </w:rPr>
        <w:t>该节点接到的所有转接申请的比率。即：对同一申请退回两次的数量/收到的所有转接数（不重复统计）。可细分为转入审核退回率和转出审核退回率。</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6. 审核积压率。线上转接流程中任意节点超过15天未审核的申请占该节点接到的所有转接申请的比率。即：超过15天未处理转接数/收到的所有转接数（重复统计）。可细化为转入审核积压率和转出审核积压率。</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7. 就业单位未建团率。已在本组织本系统落实就业单位的毕业学生团员中因单位未建团而转往乡镇街道“学社</w:t>
      </w:r>
      <w:r w:rsidRPr="00A752C1">
        <w:rPr>
          <w:rFonts w:ascii="仿宋" w:eastAsia="仿宋" w:hAnsi="仿宋"/>
          <w:sz w:val="32"/>
          <w:szCs w:val="32"/>
        </w:rPr>
        <w:lastRenderedPageBreak/>
        <w:t>衔接临时团支部”的比率。</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8. 县级流动团员衔接率。转往县级“学社衔接临时团支部”的毕业学生团员占全部转往“学社衔接临时团支部”的毕业学生团员的比率。</w:t>
      </w:r>
    </w:p>
    <w:p w:rsidR="00A752C1" w:rsidRPr="00A752C1" w:rsidRDefault="00A752C1" w:rsidP="00A752C1">
      <w:pPr>
        <w:spacing w:line="560" w:lineRule="exact"/>
        <w:ind w:firstLineChars="200" w:firstLine="643"/>
        <w:rPr>
          <w:rFonts w:ascii="仿宋" w:eastAsia="仿宋" w:hAnsi="仿宋"/>
          <w:b/>
          <w:sz w:val="32"/>
          <w:szCs w:val="32"/>
        </w:rPr>
      </w:pPr>
      <w:r w:rsidRPr="00A752C1">
        <w:rPr>
          <w:rFonts w:ascii="仿宋" w:eastAsia="仿宋" w:hAnsi="仿宋" w:hint="eastAsia"/>
          <w:b/>
          <w:sz w:val="32"/>
          <w:szCs w:val="32"/>
        </w:rPr>
        <w:t>三、基础数据</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1. 总体数据</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1）纳入“学社衔接”的团员数，即全体毕业学生团员数。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2）因毕业后尚未落实就业去向、在原就读学校保留团组织关系的普通高校和中等职业学校的毕业学生团员数量。</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3）已完成团组织关系转接的毕业学生团员数。从各类学校毕业后成功将团组织关系从原学校团组织转入社会各领域的团支部和升学后团组织关系被新的学校团支部接收的毕业学生团员数。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2. 转出方团组织数据</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1）本组织已开展组织关系转出的毕业学生团员数，即本级团组织所有在“智慧团建”系统中已经开展过团组织关系转出的毕业学生团员数，多次发起不重复统计，可细分为转入方发起数、转出方发起数。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2）已完成团组织关系转出的毕业学生团员数，即从本组织申请团组织关系转出并被转入团支部成功接收的团员数。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3）被转入团组织拒绝接收的毕业学生团员数。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sz w:val="32"/>
          <w:szCs w:val="32"/>
        </w:rPr>
        <w:t xml:space="preserve">3. 转入方团组织数据 </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lastRenderedPageBreak/>
        <w:t>（</w:t>
      </w:r>
      <w:r w:rsidRPr="00A752C1">
        <w:rPr>
          <w:rFonts w:ascii="仿宋" w:eastAsia="仿宋" w:hAnsi="仿宋"/>
          <w:sz w:val="32"/>
          <w:szCs w:val="32"/>
        </w:rPr>
        <w:t>1）申请转入本组织的毕业学生团员数，即在“智慧团建”系统中已经发起团组织关系转入本组织的毕业学生团员数，多次发起不重复统计，可细分为转入方发起数、转出方发起数。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2）已完成团组织关系转入的毕业学生团员数，即所有在“智慧团建”系统中申请转入本组织，且已被团支部成功接收的团员数。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3）待审核的转入毕业学生团员数，包括已由转出组织完成操作，但本组织尚未审核通过或尚未分配到团支部的毕业学生团员数。</w:t>
      </w:r>
    </w:p>
    <w:p w:rsidR="00A752C1" w:rsidRPr="00A752C1" w:rsidRDefault="00A752C1" w:rsidP="00A752C1">
      <w:pPr>
        <w:spacing w:line="560" w:lineRule="exact"/>
        <w:ind w:firstLineChars="200" w:firstLine="640"/>
        <w:rPr>
          <w:rFonts w:ascii="仿宋" w:eastAsia="仿宋" w:hAnsi="仿宋"/>
          <w:sz w:val="32"/>
          <w:szCs w:val="32"/>
        </w:rPr>
      </w:pPr>
      <w:r w:rsidRPr="00A752C1">
        <w:rPr>
          <w:rFonts w:ascii="仿宋" w:eastAsia="仿宋" w:hAnsi="仿宋" w:hint="eastAsia"/>
          <w:sz w:val="32"/>
          <w:szCs w:val="32"/>
        </w:rPr>
        <w:t>（</w:t>
      </w:r>
      <w:r w:rsidRPr="00A752C1">
        <w:rPr>
          <w:rFonts w:ascii="仿宋" w:eastAsia="仿宋" w:hAnsi="仿宋"/>
          <w:sz w:val="32"/>
          <w:szCs w:val="32"/>
        </w:rPr>
        <w:t>4）团组织拒绝转入的团员数。</w:t>
      </w:r>
    </w:p>
    <w:p w:rsidR="00B2362A" w:rsidRPr="00A752C1" w:rsidRDefault="00B2362A" w:rsidP="00A752C1">
      <w:pPr>
        <w:spacing w:line="560" w:lineRule="exact"/>
        <w:ind w:firstLineChars="200" w:firstLine="640"/>
        <w:rPr>
          <w:rFonts w:ascii="仿宋" w:eastAsia="仿宋" w:hAnsi="仿宋"/>
          <w:sz w:val="32"/>
          <w:szCs w:val="32"/>
        </w:rPr>
      </w:pPr>
    </w:p>
    <w:sectPr w:rsidR="00B2362A" w:rsidRPr="00A75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C1"/>
    <w:rsid w:val="00A752C1"/>
    <w:rsid w:val="00B2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62B5"/>
  <w15:chartTrackingRefBased/>
  <w15:docId w15:val="{11F98253-8390-4C2B-83A5-3DBA28D5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246</Words>
  <Characters>1406</Characters>
  <Application>Microsoft Office Word</Application>
  <DocSecurity>0</DocSecurity>
  <Lines>11</Lines>
  <Paragraphs>3</Paragraphs>
  <ScaleCrop>false</ScaleCrop>
  <Company>Home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2019-06-02T10:47:00Z</dcterms:created>
  <dcterms:modified xsi:type="dcterms:W3CDTF">2019-06-02T10:49:00Z</dcterms:modified>
</cp:coreProperties>
</file>